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75D58" w14:textId="77777777" w:rsidR="00B74261" w:rsidRDefault="00000000">
      <w:pPr>
        <w:tabs>
          <w:tab w:val="left" w:pos="4395"/>
          <w:tab w:val="left" w:pos="5103"/>
        </w:tabs>
        <w:ind w:firstLine="4"/>
        <w:jc w:val="center"/>
        <w:rPr>
          <w:sz w:val="25"/>
        </w:rPr>
      </w:pPr>
      <w:r>
        <w:rPr>
          <w:noProof/>
        </w:rPr>
        <w:drawing>
          <wp:inline distT="0" distB="0" distL="0" distR="0" wp14:anchorId="552AF387" wp14:editId="6BCD5669">
            <wp:extent cx="457200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dpi="0"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F4DA14" w14:textId="77777777" w:rsidR="00B74261" w:rsidRDefault="00B74261">
      <w:pPr>
        <w:jc w:val="center"/>
        <w:rPr>
          <w:sz w:val="25"/>
        </w:rPr>
      </w:pPr>
    </w:p>
    <w:p w14:paraId="7A5EF453" w14:textId="77777777" w:rsidR="00B74261" w:rsidRDefault="00000000">
      <w:pPr>
        <w:pStyle w:val="2"/>
        <w:rPr>
          <w:b w:val="0"/>
          <w:szCs w:val="28"/>
          <w:lang w:val="ru-RU"/>
        </w:rPr>
      </w:pPr>
      <w:r>
        <w:rPr>
          <w:szCs w:val="28"/>
        </w:rPr>
        <w:t>МІНІСТЕРСТВО ОСВІТИ І НАУКИ</w:t>
      </w:r>
      <w:r>
        <w:rPr>
          <w:b w:val="0"/>
          <w:szCs w:val="28"/>
        </w:rPr>
        <w:t xml:space="preserve"> </w:t>
      </w:r>
      <w:r>
        <w:rPr>
          <w:szCs w:val="28"/>
        </w:rPr>
        <w:t>УКРАЇНИ</w:t>
      </w:r>
    </w:p>
    <w:p w14:paraId="27D003CC" w14:textId="77777777" w:rsidR="00B74261" w:rsidRDefault="00000000">
      <w:pPr>
        <w:pStyle w:val="a3"/>
        <w:spacing w:before="0" w:line="240" w:lineRule="auto"/>
        <w:ind w:firstLine="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НАКАЗ</w:t>
      </w:r>
    </w:p>
    <w:p w14:paraId="722E7575" w14:textId="77777777" w:rsidR="00B74261" w:rsidRDefault="00000000">
      <w:pPr>
        <w:pStyle w:val="a3"/>
        <w:spacing w:before="0" w:line="240" w:lineRule="auto"/>
        <w:ind w:firstLine="0"/>
        <w:jc w:val="left"/>
        <w:rPr>
          <w:b/>
          <w:szCs w:val="28"/>
          <w:lang w:val="en-US"/>
        </w:rPr>
      </w:pPr>
      <w:r>
        <w:rPr>
          <w:b/>
          <w:snapToGrid/>
        </w:rPr>
        <w:t>__</w:t>
      </w:r>
      <w:r>
        <w:rPr>
          <w:b/>
          <w:szCs w:val="28"/>
        </w:rPr>
        <w:t>_____________20__</w:t>
      </w:r>
      <w:r>
        <w:rPr>
          <w:b/>
          <w:snapToGrid/>
        </w:rPr>
        <w:t>__</w:t>
      </w:r>
      <w:r>
        <w:rPr>
          <w:b/>
          <w:szCs w:val="28"/>
        </w:rPr>
        <w:t xml:space="preserve">          </w:t>
      </w:r>
      <w:r>
        <w:rPr>
          <w:b/>
          <w:snapToGrid/>
        </w:rPr>
        <w:t xml:space="preserve">           </w:t>
      </w:r>
      <w:r>
        <w:rPr>
          <w:b/>
          <w:szCs w:val="28"/>
        </w:rPr>
        <w:t xml:space="preserve">   </w:t>
      </w:r>
      <w:proofErr w:type="spellStart"/>
      <w:r>
        <w:rPr>
          <w:b/>
          <w:szCs w:val="28"/>
        </w:rPr>
        <w:t>м.Київ</w:t>
      </w:r>
      <w:proofErr w:type="spellEnd"/>
      <w:r>
        <w:rPr>
          <w:b/>
          <w:szCs w:val="28"/>
        </w:rPr>
        <w:t xml:space="preserve">                             </w:t>
      </w:r>
      <w:r>
        <w:rPr>
          <w:b/>
          <w:szCs w:val="28"/>
          <w:lang w:val="ru-RU"/>
        </w:rPr>
        <w:t>№__________</w:t>
      </w:r>
    </w:p>
    <w:p w14:paraId="7B5D0D39" w14:textId="77777777" w:rsidR="00B74261" w:rsidRDefault="00B74261"/>
    <w:p w14:paraId="3BD1507F" w14:textId="77777777" w:rsidR="00B74261" w:rsidRDefault="00B74261">
      <w:pPr>
        <w:ind w:right="-104"/>
        <w:jc w:val="both"/>
        <w:rPr>
          <w:sz w:val="20"/>
        </w:rPr>
      </w:pPr>
    </w:p>
    <w:p w14:paraId="6809FDAA" w14:textId="77777777" w:rsidR="00B74261" w:rsidRDefault="00000000">
      <w:pPr>
        <w:jc w:val="right"/>
        <w:rPr>
          <w:szCs w:val="28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14:paraId="62554151" w14:textId="77777777" w:rsidR="00B74261" w:rsidRDefault="00000000">
      <w:pPr>
        <w:rPr>
          <w:b/>
          <w:bCs/>
        </w:rPr>
      </w:pPr>
      <w:r>
        <w:rPr>
          <w:b/>
          <w:bCs/>
        </w:rPr>
        <w:t xml:space="preserve">Про затвердження рішення </w:t>
      </w:r>
    </w:p>
    <w:p w14:paraId="7BB7A31A" w14:textId="77777777" w:rsidR="00B74261" w:rsidRDefault="00000000">
      <w:pPr>
        <w:rPr>
          <w:b/>
          <w:bCs/>
        </w:rPr>
      </w:pPr>
      <w:r>
        <w:rPr>
          <w:b/>
          <w:bCs/>
        </w:rPr>
        <w:t>Акредитаційної комісії</w:t>
      </w:r>
    </w:p>
    <w:p w14:paraId="4EF9251D" w14:textId="77777777" w:rsidR="00B74261" w:rsidRDefault="00000000">
      <w:pPr>
        <w:rPr>
          <w:b/>
          <w:bCs/>
        </w:rPr>
      </w:pPr>
      <w:r>
        <w:rPr>
          <w:b/>
          <w:bCs/>
        </w:rPr>
        <w:t>від 21 квітня 2023 року</w:t>
      </w:r>
    </w:p>
    <w:p w14:paraId="4711AF5D" w14:textId="77777777" w:rsidR="00B74261" w:rsidRDefault="00000000">
      <w:pPr>
        <w:rPr>
          <w:b/>
          <w:bCs/>
        </w:rPr>
      </w:pPr>
      <w:r>
        <w:rPr>
          <w:b/>
          <w:bCs/>
        </w:rPr>
        <w:t>(протокол № 148)</w:t>
      </w:r>
    </w:p>
    <w:p w14:paraId="0C8156DC" w14:textId="77777777" w:rsidR="00B74261" w:rsidRDefault="00B74261"/>
    <w:p w14:paraId="58EDE1C1" w14:textId="77777777" w:rsidR="00B74261" w:rsidRDefault="00B74261"/>
    <w:p w14:paraId="38FA8CEB" w14:textId="77777777" w:rsidR="00B74261" w:rsidRDefault="00000000">
      <w:pPr>
        <w:spacing w:before="120"/>
        <w:ind w:firstLine="720"/>
        <w:jc w:val="both"/>
      </w:pPr>
      <w:r>
        <w:t xml:space="preserve">Відповідно до пункту 5 Положення про акредитацію закладів вищої освіти і спеціальностей у закладах вищої освіти та вищих професійних училищах, затвердженого постановою Кабінету Міністрів України </w:t>
      </w:r>
      <w:r>
        <w:br/>
        <w:t xml:space="preserve">від 09 серпня 2001 року № 978 (із змінами), пункту 18 Положення про атестацію професійно-технічних навчальних закладів, затвердженого постановою Кабінету Міністрів України від 12 лютого 1996 року № 200 </w:t>
      </w:r>
      <w:r>
        <w:br/>
        <w:t>(із змінами),</w:t>
      </w:r>
    </w:p>
    <w:p w14:paraId="7EFCEB1C" w14:textId="77777777" w:rsidR="00B74261" w:rsidRDefault="00B74261">
      <w:pPr>
        <w:spacing w:before="120"/>
        <w:ind w:firstLine="720"/>
        <w:jc w:val="both"/>
      </w:pPr>
    </w:p>
    <w:p w14:paraId="47D485E9" w14:textId="77777777" w:rsidR="00B74261" w:rsidRDefault="00000000">
      <w:pPr>
        <w:spacing w:before="120"/>
        <w:rPr>
          <w:b/>
        </w:rPr>
      </w:pPr>
      <w:r>
        <w:rPr>
          <w:b/>
        </w:rPr>
        <w:t>НАКАЗУЮ:</w:t>
      </w:r>
    </w:p>
    <w:p w14:paraId="3F22157C" w14:textId="77777777" w:rsidR="00B74261" w:rsidRDefault="00B74261">
      <w:pPr>
        <w:spacing w:before="120"/>
        <w:ind w:firstLine="720"/>
      </w:pPr>
    </w:p>
    <w:p w14:paraId="199F07B9" w14:textId="77777777" w:rsidR="00B74261" w:rsidRDefault="00000000">
      <w:pPr>
        <w:ind w:firstLine="720"/>
        <w:jc w:val="both"/>
      </w:pPr>
      <w:r>
        <w:t>1. Затвердити рішення Акредитаційної комісії від 21 квітня 2023 року (протокол № 148), що додається.</w:t>
      </w:r>
    </w:p>
    <w:p w14:paraId="04F7F73D" w14:textId="77777777" w:rsidR="00B74261" w:rsidRDefault="00B74261">
      <w:pPr>
        <w:ind w:firstLine="720"/>
        <w:jc w:val="both"/>
      </w:pPr>
    </w:p>
    <w:p w14:paraId="37D48706" w14:textId="77777777" w:rsidR="00B74261" w:rsidRDefault="00000000">
      <w:pPr>
        <w:ind w:firstLine="708"/>
        <w:jc w:val="both"/>
      </w:pPr>
      <w:r>
        <w:t>2. Контроль за виконанням цього наказу покласти на заступника Міністра Вітренка А.</w:t>
      </w:r>
    </w:p>
    <w:p w14:paraId="6F4CBCEE" w14:textId="77777777" w:rsidR="00B74261" w:rsidRDefault="00B74261">
      <w:pPr>
        <w:spacing w:before="120"/>
      </w:pPr>
    </w:p>
    <w:p w14:paraId="6DF8E8CD" w14:textId="77777777" w:rsidR="00B74261" w:rsidRDefault="00B74261">
      <w:pPr>
        <w:spacing w:before="120"/>
        <w:rPr>
          <w:b/>
          <w:bCs/>
        </w:rPr>
      </w:pPr>
    </w:p>
    <w:tbl>
      <w:tblPr>
        <w:tblW w:w="5164" w:type="pct"/>
        <w:tblInd w:w="-432" w:type="dxa"/>
        <w:shd w:val="clear" w:color="auto" w:fill="FFFFFF"/>
        <w:tblLook w:val="01E0" w:firstRow="1" w:lastRow="1" w:firstColumn="1" w:lastColumn="1" w:noHBand="0" w:noVBand="0"/>
      </w:tblPr>
      <w:tblGrid>
        <w:gridCol w:w="3674"/>
        <w:gridCol w:w="2425"/>
        <w:gridCol w:w="3563"/>
      </w:tblGrid>
      <w:tr w:rsidR="00B74261" w14:paraId="6451C8CE" w14:textId="77777777">
        <w:trPr>
          <w:trHeight w:val="422"/>
        </w:trPr>
        <w:tc>
          <w:tcPr>
            <w:tcW w:w="1901" w:type="pct"/>
            <w:tcBorders>
              <w:top w:val="nil"/>
              <w:left w:val="nil"/>
              <w:bottom w:val="nil"/>
              <w:right w:val="nil"/>
            </w:tcBorders>
          </w:tcPr>
          <w:p w14:paraId="0107E182" w14:textId="77777777" w:rsidR="00B74261" w:rsidRDefault="00000000">
            <w:pPr>
              <w:ind w:left="438"/>
              <w:rPr>
                <w:b/>
                <w:bCs/>
              </w:rPr>
            </w:pPr>
            <w:r>
              <w:rPr>
                <w:b/>
                <w:bCs/>
              </w:rPr>
              <w:t>Міністр</w:t>
            </w:r>
          </w:p>
          <w:p w14:paraId="2662F465" w14:textId="77777777" w:rsidR="00B74261" w:rsidRDefault="00B74261">
            <w:pPr>
              <w:rPr>
                <w:b/>
                <w:bCs/>
              </w:rPr>
            </w:pPr>
          </w:p>
          <w:p w14:paraId="3D469B10" w14:textId="77777777" w:rsidR="00B74261" w:rsidRDefault="00B74261">
            <w:pPr>
              <w:rPr>
                <w:b/>
                <w:bCs/>
              </w:rPr>
            </w:pPr>
          </w:p>
          <w:p w14:paraId="58B78805" w14:textId="77777777" w:rsidR="00B74261" w:rsidRDefault="00B74261">
            <w:pPr>
              <w:rPr>
                <w:b/>
                <w:bCs/>
              </w:rPr>
            </w:pPr>
          </w:p>
          <w:p w14:paraId="13EA09D3" w14:textId="77777777" w:rsidR="00B74261" w:rsidRDefault="00B74261">
            <w:pPr>
              <w:rPr>
                <w:b/>
                <w:bCs/>
              </w:rPr>
            </w:pPr>
          </w:p>
          <w:p w14:paraId="1487AD9C" w14:textId="77777777" w:rsidR="00B74261" w:rsidRDefault="00B74261">
            <w:pPr>
              <w:rPr>
                <w:b/>
                <w:bCs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</w:tcPr>
          <w:p w14:paraId="341BF7DD" w14:textId="77777777" w:rsidR="00B74261" w:rsidRDefault="00B74261">
            <w:pPr>
              <w:rPr>
                <w:b/>
                <w:bCs/>
              </w:rPr>
            </w:pPr>
          </w:p>
        </w:tc>
        <w:tc>
          <w:tcPr>
            <w:tcW w:w="1844" w:type="pct"/>
            <w:tcBorders>
              <w:top w:val="nil"/>
              <w:left w:val="nil"/>
              <w:bottom w:val="nil"/>
              <w:right w:val="nil"/>
            </w:tcBorders>
          </w:tcPr>
          <w:p w14:paraId="3000A9FC" w14:textId="77777777" w:rsidR="00B74261" w:rsidRDefault="00000000">
            <w:pPr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Оксен ЛІСОВИЙ</w:t>
            </w:r>
          </w:p>
          <w:p w14:paraId="2485F414" w14:textId="77777777" w:rsidR="00B74261" w:rsidRDefault="00B74261">
            <w:pPr>
              <w:rPr>
                <w:b/>
                <w:bCs/>
              </w:rPr>
            </w:pPr>
          </w:p>
          <w:p w14:paraId="41F15A57" w14:textId="77777777" w:rsidR="00B74261" w:rsidRDefault="00B74261">
            <w:pPr>
              <w:rPr>
                <w:b/>
                <w:bCs/>
              </w:rPr>
            </w:pPr>
          </w:p>
          <w:p w14:paraId="6323827C" w14:textId="77777777" w:rsidR="00B74261" w:rsidRDefault="00B74261">
            <w:pPr>
              <w:rPr>
                <w:b/>
                <w:bCs/>
              </w:rPr>
            </w:pPr>
          </w:p>
        </w:tc>
      </w:tr>
    </w:tbl>
    <w:p w14:paraId="3091670C" w14:textId="77777777" w:rsidR="00B74261" w:rsidRDefault="00B74261">
      <w:pPr>
        <w:tabs>
          <w:tab w:val="left" w:pos="8416"/>
        </w:tabs>
        <w:spacing w:line="360" w:lineRule="auto"/>
        <w:jc w:val="both"/>
      </w:pPr>
    </w:p>
    <w:sectPr w:rsidR="00B74261">
      <w:pgSz w:w="11907" w:h="16839" w:code="9"/>
      <w:pgMar w:top="567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61"/>
    <w:rsid w:val="002D32A5"/>
    <w:rsid w:val="00B7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15961"/>
  <w15:docId w15:val="{663CA59C-227E-4130-B215-F83FE31E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  <w:lang w:val="uk-UA"/>
    </w:rPr>
  </w:style>
  <w:style w:type="paragraph" w:styleId="1">
    <w:name w:val="heading 1"/>
    <w:basedOn w:val="a"/>
    <w:next w:val="a"/>
    <w:uiPriority w:val="9"/>
    <w:qFormat/>
    <w:pPr>
      <w:keepNext/>
      <w:widowControl w:val="0"/>
      <w:spacing w:line="260" w:lineRule="auto"/>
      <w:ind w:right="-85"/>
      <w:outlineLvl w:val="0"/>
    </w:pPr>
    <w:rPr>
      <w:snapToGrid w:val="0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pacing w:line="300" w:lineRule="auto"/>
      <w:ind w:left="400" w:hanging="420"/>
      <w:jc w:val="center"/>
      <w:outlineLvl w:val="1"/>
    </w:pPr>
    <w:rPr>
      <w:b/>
      <w:snapToGrid w:val="0"/>
      <w:spacing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spacing w:before="240" w:line="220" w:lineRule="auto"/>
      <w:ind w:firstLine="920"/>
      <w:jc w:val="both"/>
    </w:pPr>
    <w:rPr>
      <w:snapToGrid w:val="0"/>
    </w:rPr>
  </w:style>
  <w:style w:type="paragraph" w:styleId="a4">
    <w:name w:val="Balloon Text"/>
    <w:basedOn w:val="a"/>
    <w:semiHidden/>
    <w:rPr>
      <w:rFonts w:ascii="Tahoma" w:hAnsi="Tahoma"/>
      <w:sz w:val="16"/>
      <w:szCs w:val="16"/>
    </w:rPr>
  </w:style>
  <w:style w:type="paragraph" w:styleId="a5">
    <w:name w:val="header"/>
    <w:basedOn w:val="a"/>
    <w:link w:val="a6"/>
    <w:pPr>
      <w:tabs>
        <w:tab w:val="center" w:pos="4819"/>
        <w:tab w:val="right" w:pos="9639"/>
      </w:tabs>
    </w:pPr>
  </w:style>
  <w:style w:type="paragraph" w:styleId="a7">
    <w:name w:val="footer"/>
    <w:basedOn w:val="a"/>
    <w:link w:val="a8"/>
    <w:pPr>
      <w:tabs>
        <w:tab w:val="center" w:pos="4819"/>
        <w:tab w:val="right" w:pos="9639"/>
      </w:tabs>
    </w:pPr>
  </w:style>
  <w:style w:type="character" w:styleId="a9">
    <w:name w:val="line number"/>
    <w:basedOn w:val="a0"/>
    <w:semiHidden/>
  </w:style>
  <w:style w:type="character" w:styleId="aa">
    <w:name w:val="Hyperlink"/>
    <w:basedOn w:val="a0"/>
    <w:rPr>
      <w:color w:val="0563C1" w:themeColor="hyperlink"/>
      <w:u w:val="single"/>
    </w:rPr>
  </w:style>
  <w:style w:type="character" w:customStyle="1" w:styleId="a6">
    <w:name w:val="Верхній колонтитул Знак"/>
    <w:link w:val="a5"/>
    <w:rPr>
      <w:sz w:val="28"/>
      <w:lang w:eastAsia="ru-RU"/>
    </w:rPr>
  </w:style>
  <w:style w:type="character" w:customStyle="1" w:styleId="a8">
    <w:name w:val="Нижній колонтитул Знак"/>
    <w:link w:val="a7"/>
    <w:rPr>
      <w:sz w:val="28"/>
      <w:lang w:eastAsia="ru-RU"/>
    </w:rPr>
  </w:style>
  <w:style w:type="character" w:customStyle="1" w:styleId="30">
    <w:name w:val="Заголовок 3 Знак"/>
    <w:link w:val="3"/>
    <w:semiHidden/>
    <w:rPr>
      <w:rFonts w:ascii="Cambria" w:hAnsi="Cambria"/>
      <w:b/>
      <w:bCs/>
      <w:sz w:val="26"/>
      <w:szCs w:val="26"/>
      <w:lang w:eastAsia="ru-RU"/>
    </w:rPr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642FD18F5543B4A9ABA91D2C0C65E6C" ma:contentTypeVersion="0" ma:contentTypeDescription="Створення нового документа." ma:contentTypeScope="" ma:versionID="f7eb46f3e5bc40b98d4da6e930029c8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3538077a2837cf0430dc02f8d5a883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43CEC0-2653-4C42-917C-3388C5C41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98E3B3-451B-4E13-8C8F-E28544F64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C09855-5A74-4610-A036-EFB629D31B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325</Characters>
  <Application>Microsoft Office Word</Application>
  <DocSecurity>0</DocSecurity>
  <Lines>2</Lines>
  <Paragraphs>1</Paragraphs>
  <ScaleCrop>false</ScaleCrop>
  <Company>МОНУ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Контроль</dc:creator>
  <cp:lastModifiedBy>User</cp:lastModifiedBy>
  <cp:revision>2</cp:revision>
  <cp:lastPrinted>2014-01-11T13:16:00Z</cp:lastPrinted>
  <dcterms:created xsi:type="dcterms:W3CDTF">2023-06-02T08:41:00Z</dcterms:created>
  <dcterms:modified xsi:type="dcterms:W3CDTF">2023-06-02T08:41:00Z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0x0101002642FD18F5543B4A9ABA91D2C0C65E6C</vt:lpwstr>
  </property>
</Properties>
</file>